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E" w:rsidRPr="007220CE" w:rsidRDefault="007220CE" w:rsidP="007220CE">
      <w:pPr>
        <w:tabs>
          <w:tab w:val="left" w:pos="1102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20CE">
        <w:rPr>
          <w:rFonts w:asciiTheme="minorHAnsi" w:hAnsiTheme="minorHAnsi" w:cstheme="minorHAnsi"/>
          <w:b/>
          <w:bCs/>
          <w:sz w:val="28"/>
          <w:szCs w:val="28"/>
        </w:rPr>
        <w:t>I CONVOCATORIA</w:t>
      </w:r>
    </w:p>
    <w:p w:rsidR="007220CE" w:rsidRPr="007220CE" w:rsidRDefault="007220CE" w:rsidP="007220CE">
      <w:pPr>
        <w:tabs>
          <w:tab w:val="left" w:pos="1102"/>
        </w:tabs>
        <w:spacing w:after="0" w:line="240" w:lineRule="auto"/>
        <w:ind w:left="426" w:right="28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20CE">
        <w:rPr>
          <w:rFonts w:asciiTheme="minorHAnsi" w:hAnsiTheme="minorHAnsi" w:cstheme="minorHAnsi"/>
          <w:b/>
          <w:bCs/>
          <w:sz w:val="28"/>
          <w:szCs w:val="28"/>
        </w:rPr>
        <w:t>CRONOGRAMA DEL PROGRAMA DE MOVILIDAD DOCENTE PARA PARTICIPAR EN EVENTOS ACADÉMICOS INTERNACIONALES 2019</w:t>
      </w:r>
    </w:p>
    <w:p w:rsidR="007220CE" w:rsidRPr="007220CE" w:rsidRDefault="007220CE" w:rsidP="007220CE">
      <w:pPr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7220CE" w:rsidTr="00912A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0A0"/>
            <w:hideMark/>
          </w:tcPr>
          <w:p w:rsidR="007220CE" w:rsidRDefault="007220CE" w:rsidP="00912A5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Actividad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0A0"/>
            <w:hideMark/>
          </w:tcPr>
          <w:p w:rsidR="007220CE" w:rsidRDefault="007220CE" w:rsidP="00912A5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Fecha</w:t>
            </w:r>
          </w:p>
        </w:tc>
      </w:tr>
      <w:tr w:rsidR="007220CE" w:rsidTr="00912A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Lanzamiento y difusión de la Movilidad del Docente Ordinario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07 de junio del 2019</w:t>
            </w:r>
          </w:p>
        </w:tc>
      </w:tr>
      <w:tr w:rsidR="007220CE" w:rsidTr="00912A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Postulación y presentación de expedientes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24 al 28 de junio del 2019</w:t>
            </w:r>
          </w:p>
        </w:tc>
      </w:tr>
      <w:tr w:rsidR="007220CE" w:rsidTr="00912A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Subsanación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1 y 2 de julio del 2019 </w:t>
            </w:r>
          </w:p>
        </w:tc>
      </w:tr>
      <w:tr w:rsidR="007220CE" w:rsidTr="00912A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Calificación de expedientes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3 y 4 de julio del 2019</w:t>
            </w:r>
          </w:p>
        </w:tc>
      </w:tr>
      <w:tr w:rsidR="007220CE" w:rsidTr="00912A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Presentación de Resultados Finales a Rectorado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5 de julio del 2019</w:t>
            </w:r>
          </w:p>
        </w:tc>
      </w:tr>
      <w:tr w:rsidR="007220CE" w:rsidTr="00912A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Resolución de Ganadores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8 de julio del 2019</w:t>
            </w:r>
          </w:p>
        </w:tc>
      </w:tr>
      <w:tr w:rsidR="007220CE" w:rsidTr="00912A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 xml:space="preserve">Ejecución del </w:t>
            </w:r>
            <w:r w:rsidRPr="000C5C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Programa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Pr="000C5C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 Movilidad Docente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0C5C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ara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0C5C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articipar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Pr="000C5CE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Pr="000C5CE9">
              <w:rPr>
                <w:rFonts w:asciiTheme="minorHAnsi" w:hAnsiTheme="minorHAnsi" w:cstheme="minorHAnsi"/>
                <w:bCs/>
                <w:sz w:val="24"/>
                <w:szCs w:val="24"/>
              </w:rPr>
              <w:t>ventos Académicos Internacionales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E" w:rsidRDefault="007220CE" w:rsidP="00912A5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s-PE"/>
              </w:rPr>
              <w:t>A partir del 05 de agosto de 2019</w:t>
            </w:r>
          </w:p>
        </w:tc>
      </w:tr>
    </w:tbl>
    <w:p w:rsidR="007220CE" w:rsidRDefault="007220CE" w:rsidP="007220C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C0205B" w:rsidRDefault="00C0205B">
      <w:bookmarkStart w:id="0" w:name="_GoBack"/>
      <w:bookmarkEnd w:id="0"/>
    </w:p>
    <w:sectPr w:rsidR="00C020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E"/>
    <w:rsid w:val="002942FD"/>
    <w:rsid w:val="004B30C6"/>
    <w:rsid w:val="00570DC2"/>
    <w:rsid w:val="007220CE"/>
    <w:rsid w:val="00C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8199E-1F31-4F3D-B060-CAA4175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CE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20C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2019-06-15T13:04:00Z</dcterms:created>
  <dcterms:modified xsi:type="dcterms:W3CDTF">2019-06-15T13:04:00Z</dcterms:modified>
</cp:coreProperties>
</file>